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36D" w:rsidRPr="008C5D69" w:rsidRDefault="008C5D69" w:rsidP="008C5D69">
      <w:pPr>
        <w:rPr>
          <w:rFonts w:ascii="Times New Roman" w:hAnsi="Times New Roman" w:cs="Times New Roman"/>
          <w:b/>
          <w:sz w:val="28"/>
          <w:szCs w:val="28"/>
        </w:rPr>
      </w:pPr>
      <w:r w:rsidRPr="008C5D69"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proofErr w:type="spellStart"/>
      <w:r w:rsidRPr="008C5D69">
        <w:rPr>
          <w:rFonts w:ascii="Times New Roman" w:hAnsi="Times New Roman" w:cs="Times New Roman"/>
          <w:b/>
          <w:sz w:val="28"/>
          <w:szCs w:val="28"/>
        </w:rPr>
        <w:t>Шебалинского</w:t>
      </w:r>
      <w:proofErr w:type="spellEnd"/>
      <w:r w:rsidRPr="008C5D69">
        <w:rPr>
          <w:rFonts w:ascii="Times New Roman" w:hAnsi="Times New Roman" w:cs="Times New Roman"/>
          <w:b/>
          <w:sz w:val="28"/>
          <w:szCs w:val="28"/>
        </w:rPr>
        <w:t xml:space="preserve"> района  разъясняет:</w:t>
      </w:r>
    </w:p>
    <w:p w:rsidR="008C5D69" w:rsidRPr="008C5D69" w:rsidRDefault="008C5D69" w:rsidP="008C5D69">
      <w:pPr>
        <w:shd w:val="clear" w:color="auto" w:fill="FFFFFF"/>
        <w:spacing w:after="0" w:line="330" w:lineRule="atLeast"/>
        <w:textAlignment w:val="top"/>
        <w:rPr>
          <w:rStyle w:val="a7"/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9136D" w:rsidRPr="008C5D6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42B54" w:rsidRPr="008C5D69">
        <w:rPr>
          <w:rStyle w:val="a7"/>
          <w:rFonts w:ascii="Times New Roman" w:hAnsi="Times New Roman" w:cs="Times New Roman"/>
          <w:color w:val="333333"/>
          <w:sz w:val="28"/>
          <w:szCs w:val="28"/>
        </w:rPr>
        <w:t>Изменения в Трудовой кодекс РФ</w:t>
      </w:r>
      <w:r w:rsidRPr="008C5D69">
        <w:rPr>
          <w:rStyle w:val="a7"/>
          <w:rFonts w:ascii="Times New Roman" w:hAnsi="Times New Roman" w:cs="Times New Roman"/>
          <w:color w:val="333333"/>
          <w:sz w:val="28"/>
          <w:szCs w:val="28"/>
        </w:rPr>
        <w:t xml:space="preserve"> в 2026 году</w:t>
      </w:r>
    </w:p>
    <w:p w:rsidR="008C5D69" w:rsidRPr="008C5D69" w:rsidRDefault="008C5D69" w:rsidP="008C5D69">
      <w:pPr>
        <w:shd w:val="clear" w:color="auto" w:fill="FFFFFF"/>
        <w:spacing w:after="0" w:line="330" w:lineRule="atLeast"/>
        <w:textAlignment w:val="top"/>
        <w:rPr>
          <w:rStyle w:val="a7"/>
          <w:rFonts w:ascii="Times New Roman" w:hAnsi="Times New Roman" w:cs="Times New Roman"/>
          <w:color w:val="333333"/>
          <w:sz w:val="28"/>
          <w:szCs w:val="28"/>
        </w:rPr>
      </w:pPr>
    </w:p>
    <w:p w:rsidR="008C5D69" w:rsidRPr="008C5D69" w:rsidRDefault="00142B54" w:rsidP="008C5D69">
      <w:pPr>
        <w:shd w:val="clear" w:color="auto" w:fill="FFFFFF"/>
        <w:spacing w:after="0" w:line="330" w:lineRule="atLeast"/>
        <w:ind w:left="-426" w:firstLine="568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Style w:val="a7"/>
          <w:rFonts w:ascii="Times New Roman" w:hAnsi="Times New Roman" w:cs="Times New Roman"/>
          <w:color w:val="333333"/>
          <w:sz w:val="28"/>
          <w:szCs w:val="28"/>
        </w:rPr>
        <w:t>Федеральны</w:t>
      </w:r>
      <w:r w:rsidR="008C5D69" w:rsidRPr="008C5D69">
        <w:rPr>
          <w:rStyle w:val="a7"/>
          <w:rFonts w:ascii="Times New Roman" w:hAnsi="Times New Roman" w:cs="Times New Roman"/>
          <w:color w:val="333333"/>
          <w:sz w:val="28"/>
          <w:szCs w:val="28"/>
        </w:rPr>
        <w:t>м</w:t>
      </w:r>
      <w:r w:rsidRPr="008C5D69">
        <w:rPr>
          <w:rStyle w:val="a7"/>
          <w:rFonts w:ascii="Times New Roman" w:hAnsi="Times New Roman" w:cs="Times New Roman"/>
          <w:color w:val="333333"/>
          <w:sz w:val="28"/>
          <w:szCs w:val="28"/>
        </w:rPr>
        <w:t xml:space="preserve"> закон</w:t>
      </w:r>
      <w:r w:rsidR="008C5D69" w:rsidRPr="008C5D69">
        <w:rPr>
          <w:rStyle w:val="a7"/>
          <w:rFonts w:ascii="Times New Roman" w:hAnsi="Times New Roman" w:cs="Times New Roman"/>
          <w:color w:val="333333"/>
          <w:sz w:val="28"/>
          <w:szCs w:val="28"/>
        </w:rPr>
        <w:t>ом</w:t>
      </w:r>
      <w:r w:rsidRPr="008C5D69">
        <w:rPr>
          <w:rStyle w:val="a7"/>
          <w:rFonts w:ascii="Times New Roman" w:hAnsi="Times New Roman" w:cs="Times New Roman"/>
          <w:color w:val="333333"/>
          <w:sz w:val="28"/>
          <w:szCs w:val="28"/>
        </w:rPr>
        <w:t xml:space="preserve"> от 25.05.2026 №144-ФЗ</w:t>
      </w:r>
      <w:r w:rsidR="008C5D69" w:rsidRPr="008C5D69">
        <w:rPr>
          <w:rStyle w:val="a7"/>
          <w:rFonts w:ascii="Times New Roman" w:hAnsi="Times New Roman" w:cs="Times New Roman"/>
          <w:color w:val="333333"/>
          <w:sz w:val="28"/>
          <w:szCs w:val="28"/>
        </w:rPr>
        <w:t xml:space="preserve"> «О</w:t>
      </w:r>
      <w:r w:rsidR="008C5D69" w:rsidRPr="008C5D6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внесении изменений в Трудовой кодекс Российской Федерации </w:t>
      </w:r>
      <w:r w:rsidR="008C5D69" w:rsidRPr="008C5D69">
        <w:rPr>
          <w:rStyle w:val="a7"/>
          <w:rFonts w:ascii="Times New Roman" w:hAnsi="Times New Roman" w:cs="Times New Roman"/>
          <w:color w:val="333333"/>
          <w:sz w:val="28"/>
          <w:szCs w:val="28"/>
        </w:rPr>
        <w:t>с</w:t>
      </w:r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 1 сентября 2026 года продолжительность сверхурочной работы для каждого работника может быть увеличена до 240 часов в год, если это предусмотрено коллективным договором и (или) отраслевым (межотраслевым) соглашением. </w:t>
      </w:r>
    </w:p>
    <w:p w:rsidR="008C5D69" w:rsidRPr="008C5D69" w:rsidRDefault="00142B54" w:rsidP="008C5D69">
      <w:pPr>
        <w:shd w:val="clear" w:color="auto" w:fill="FFFFFF"/>
        <w:spacing w:after="0" w:line="330" w:lineRule="atLeast"/>
        <w:ind w:left="-426" w:firstLine="568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Закрепляются дополнительные гарантии для работников, привлекаемых к сверхурочной работе, и устанавливается единый порядок её оплаты. Привлечение работника к сверхурочной работе сверх 120 часов в год допускается с его письменного согласия. </w:t>
      </w:r>
    </w:p>
    <w:p w:rsidR="008C5D69" w:rsidRPr="008C5D69" w:rsidRDefault="00142B54" w:rsidP="008C5D69">
      <w:pPr>
        <w:shd w:val="clear" w:color="auto" w:fill="FFFFFF"/>
        <w:spacing w:after="0" w:line="330" w:lineRule="atLeast"/>
        <w:ind w:left="-426" w:firstLine="568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Работник может выбрать дополнительные дни отдыха вместо повышенной оплаты. При прохождении диспансеризации работники, привлекаемые к сверхурочной работе более 120 часов в год, освобождаются от работы на один рабочий день в год с сохранением среднего заработка. </w:t>
      </w:r>
    </w:p>
    <w:p w:rsidR="008C5D69" w:rsidRDefault="00142B54" w:rsidP="008C5D69">
      <w:pPr>
        <w:shd w:val="clear" w:color="auto" w:fill="FFFFFF"/>
        <w:spacing w:after="0" w:line="330" w:lineRule="atLeast"/>
        <w:ind w:left="-426" w:firstLine="568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Fonts w:ascii="Times New Roman" w:hAnsi="Times New Roman" w:cs="Times New Roman"/>
          <w:color w:val="333333"/>
          <w:sz w:val="28"/>
          <w:szCs w:val="28"/>
        </w:rPr>
        <w:t>Также с 35 до 70 человек увеличивается порог по численности работников для субъектов малого бизнеса, при котором допускается заключение срочного трудового договора по соглашению сторон</w:t>
      </w:r>
      <w:r w:rsidR="008C5D69" w:rsidRPr="008C5D69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8C5D69" w:rsidRDefault="008C5D69" w:rsidP="008C5D69">
      <w:pPr>
        <w:shd w:val="clear" w:color="auto" w:fill="FFFFFF"/>
        <w:spacing w:after="0" w:line="330" w:lineRule="atLeast"/>
        <w:ind w:left="-426" w:firstLine="568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8C5D69" w:rsidRPr="008C5D69" w:rsidRDefault="008C5D69" w:rsidP="008C5D69">
      <w:pPr>
        <w:shd w:val="clear" w:color="auto" w:fill="FFFFFF"/>
        <w:spacing w:after="0" w:line="330" w:lineRule="atLeast"/>
        <w:ind w:left="-426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Прокурор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</w:rPr>
        <w:t>Шебалинского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</w:rPr>
        <w:t xml:space="preserve"> района                                                  Е.К.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</w:rPr>
        <w:t>Полыгалов</w:t>
      </w:r>
      <w:proofErr w:type="spellEnd"/>
    </w:p>
    <w:p w:rsidR="008C5D69" w:rsidRPr="008C5D69" w:rsidRDefault="008C5D69" w:rsidP="008C5D69">
      <w:pPr>
        <w:shd w:val="clear" w:color="auto" w:fill="FFFFFF"/>
        <w:spacing w:after="0" w:line="330" w:lineRule="atLeast"/>
        <w:ind w:left="-426" w:firstLine="568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8C5D69" w:rsidRDefault="008C5D69" w:rsidP="008C5D69">
      <w:pPr>
        <w:shd w:val="clear" w:color="auto" w:fill="FFFFFF"/>
        <w:spacing w:after="0" w:line="330" w:lineRule="atLeast"/>
        <w:ind w:left="-426" w:firstLine="568"/>
        <w:jc w:val="both"/>
        <w:textAlignment w:val="top"/>
        <w:rPr>
          <w:rFonts w:ascii="Arial" w:hAnsi="Arial" w:cs="Arial"/>
          <w:color w:val="333333"/>
        </w:rPr>
      </w:pPr>
    </w:p>
    <w:p w:rsidR="008C5D69" w:rsidRDefault="008C5D69" w:rsidP="008C5D69">
      <w:pPr>
        <w:shd w:val="clear" w:color="auto" w:fill="FFFFFF"/>
        <w:spacing w:after="0" w:line="330" w:lineRule="atLeast"/>
        <w:ind w:left="-426" w:firstLine="568"/>
        <w:jc w:val="both"/>
        <w:textAlignment w:val="top"/>
        <w:rPr>
          <w:rFonts w:ascii="Arial" w:hAnsi="Arial" w:cs="Arial"/>
          <w:color w:val="333333"/>
        </w:rPr>
      </w:pPr>
    </w:p>
    <w:p w:rsidR="008C5D69" w:rsidRDefault="008C5D69" w:rsidP="008C5D69">
      <w:pPr>
        <w:shd w:val="clear" w:color="auto" w:fill="FFFFFF"/>
        <w:spacing w:after="0" w:line="330" w:lineRule="atLeast"/>
        <w:ind w:left="-426" w:firstLine="568"/>
        <w:jc w:val="both"/>
        <w:textAlignment w:val="top"/>
        <w:rPr>
          <w:rFonts w:ascii="Arial" w:hAnsi="Arial" w:cs="Arial"/>
          <w:color w:val="333333"/>
        </w:rPr>
      </w:pPr>
    </w:p>
    <w:p w:rsidR="00142B54" w:rsidRDefault="008C5D69" w:rsidP="008C5D69">
      <w:pPr>
        <w:shd w:val="clear" w:color="auto" w:fill="FFFFFF"/>
        <w:spacing w:after="0" w:line="330" w:lineRule="atLeast"/>
        <w:ind w:left="-426" w:firstLine="568"/>
        <w:jc w:val="both"/>
        <w:textAlignment w:val="top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 </w:t>
      </w:r>
    </w:p>
    <w:p w:rsidR="008C5D69" w:rsidRDefault="008C5D69" w:rsidP="008C5D69">
      <w:pPr>
        <w:shd w:val="clear" w:color="auto" w:fill="FFFFFF"/>
        <w:spacing w:after="0" w:line="330" w:lineRule="atLeast"/>
        <w:ind w:left="-426" w:firstLine="568"/>
        <w:jc w:val="both"/>
        <w:textAlignment w:val="top"/>
        <w:rPr>
          <w:rFonts w:ascii="Arial" w:hAnsi="Arial" w:cs="Arial"/>
          <w:color w:val="333333"/>
        </w:rPr>
      </w:pPr>
    </w:p>
    <w:p w:rsidR="008C5D69" w:rsidRPr="008C5D69" w:rsidRDefault="008C5D69" w:rsidP="008C5D69">
      <w:pPr>
        <w:rPr>
          <w:rFonts w:ascii="Times New Roman" w:hAnsi="Times New Roman" w:cs="Times New Roman"/>
          <w:b/>
          <w:sz w:val="28"/>
          <w:szCs w:val="28"/>
        </w:rPr>
      </w:pPr>
      <w:r w:rsidRPr="008C5D69"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proofErr w:type="spellStart"/>
      <w:r w:rsidRPr="008C5D69">
        <w:rPr>
          <w:rFonts w:ascii="Times New Roman" w:hAnsi="Times New Roman" w:cs="Times New Roman"/>
          <w:b/>
          <w:sz w:val="28"/>
          <w:szCs w:val="28"/>
        </w:rPr>
        <w:t>Шебалинского</w:t>
      </w:r>
      <w:proofErr w:type="spellEnd"/>
      <w:r w:rsidRPr="008C5D69">
        <w:rPr>
          <w:rFonts w:ascii="Times New Roman" w:hAnsi="Times New Roman" w:cs="Times New Roman"/>
          <w:b/>
          <w:sz w:val="28"/>
          <w:szCs w:val="28"/>
        </w:rPr>
        <w:t xml:space="preserve"> района  разъясняет:</w:t>
      </w:r>
    </w:p>
    <w:p w:rsidR="008C5D69" w:rsidRPr="008C5D69" w:rsidRDefault="008C5D69" w:rsidP="008C5D69">
      <w:pPr>
        <w:shd w:val="clear" w:color="auto" w:fill="FFFFFF"/>
        <w:spacing w:after="0" w:line="330" w:lineRule="atLeast"/>
        <w:jc w:val="center"/>
        <w:textAlignment w:val="top"/>
        <w:rPr>
          <w:rStyle w:val="a7"/>
          <w:rFonts w:ascii="Times New Roman" w:hAnsi="Times New Roman" w:cs="Times New Roman"/>
          <w:color w:val="333333"/>
          <w:sz w:val="28"/>
          <w:szCs w:val="28"/>
        </w:rPr>
      </w:pPr>
      <w:r>
        <w:rPr>
          <w:rStyle w:val="a7"/>
          <w:rFonts w:ascii="Times New Roman" w:hAnsi="Times New Roman" w:cs="Times New Roman"/>
          <w:color w:val="333333"/>
          <w:sz w:val="28"/>
          <w:szCs w:val="28"/>
        </w:rPr>
        <w:t>«</w:t>
      </w:r>
      <w:r w:rsidR="00142B54" w:rsidRPr="008C5D69">
        <w:rPr>
          <w:rStyle w:val="a7"/>
          <w:rFonts w:ascii="Times New Roman" w:hAnsi="Times New Roman" w:cs="Times New Roman"/>
          <w:color w:val="333333"/>
          <w:sz w:val="28"/>
          <w:szCs w:val="28"/>
        </w:rPr>
        <w:t>Изменения в законодательство о кредитной поддержке участников СВО</w:t>
      </w:r>
      <w:r>
        <w:rPr>
          <w:rStyle w:val="a7"/>
          <w:rFonts w:ascii="Times New Roman" w:hAnsi="Times New Roman" w:cs="Times New Roman"/>
          <w:color w:val="333333"/>
          <w:sz w:val="28"/>
          <w:szCs w:val="28"/>
        </w:rPr>
        <w:t>»</w:t>
      </w:r>
    </w:p>
    <w:p w:rsidR="008C5D69" w:rsidRPr="008C5D69" w:rsidRDefault="008C5D69" w:rsidP="008C5D69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142B54" w:rsidRPr="008C5D69" w:rsidRDefault="00142B54" w:rsidP="008C5D69">
      <w:pPr>
        <w:shd w:val="clear" w:color="auto" w:fill="FFFFFF"/>
        <w:spacing w:after="0" w:line="330" w:lineRule="atLeast"/>
        <w:ind w:left="-284" w:firstLine="710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Fonts w:ascii="Times New Roman" w:hAnsi="Times New Roman" w:cs="Times New Roman"/>
          <w:color w:val="333333"/>
          <w:sz w:val="28"/>
          <w:szCs w:val="28"/>
        </w:rPr>
        <w:t>Федеральным законом от 25.05.2026 №156-ФЗ внесены изменения в статью 2.1 Федерального закона от 07.10.2022 №</w:t>
      </w:r>
      <w:r w:rsidR="008C5D69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8C5D69">
        <w:rPr>
          <w:rFonts w:ascii="Times New Roman" w:hAnsi="Times New Roman" w:cs="Times New Roman"/>
          <w:color w:val="333333"/>
          <w:sz w:val="28"/>
          <w:szCs w:val="28"/>
        </w:rPr>
        <w:t>377-ФЗ. Для граждан, заключивших не ранее 1 мая 2026 года контракт для участия в СВО, прекращаются кредитные обязательства на сумму в совокупности не более 10 </w:t>
      </w:r>
      <w:proofErr w:type="spellStart"/>
      <w:proofErr w:type="gramStart"/>
      <w:r w:rsidRPr="008C5D69">
        <w:rPr>
          <w:rFonts w:ascii="Times New Roman" w:hAnsi="Times New Roman" w:cs="Times New Roman"/>
          <w:color w:val="333333"/>
          <w:sz w:val="28"/>
          <w:szCs w:val="28"/>
        </w:rPr>
        <w:t>млн</w:t>
      </w:r>
      <w:proofErr w:type="spellEnd"/>
      <w:proofErr w:type="gramEnd"/>
      <w:r w:rsidRPr="008C5D69">
        <w:rPr>
          <w:rFonts w:ascii="Times New Roman" w:hAnsi="Times New Roman" w:cs="Times New Roman"/>
          <w:color w:val="333333"/>
          <w:sz w:val="28"/>
          <w:szCs w:val="28"/>
        </w:rPr>
        <w:t> рублей. Это происходит со дня заключения контракта, минимальный срок которого — год. Поправка вступила в силу 25 мая 2026 года, но распространяется на отношения, которые возникли с 1 мая 2026 года. Данная мера поддержки применяется и к супругам участников СВО. </w:t>
      </w:r>
    </w:p>
    <w:p w:rsidR="008C5D69" w:rsidRPr="008C5D69" w:rsidRDefault="008C5D69" w:rsidP="008C5D69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8C5D69" w:rsidRPr="008C5D69" w:rsidRDefault="008C5D69" w:rsidP="008C5D69">
      <w:pPr>
        <w:shd w:val="clear" w:color="auto" w:fill="FFFFFF"/>
        <w:spacing w:after="0" w:line="330" w:lineRule="atLeast"/>
        <w:ind w:left="-284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Прокурор </w:t>
      </w:r>
      <w:proofErr w:type="spellStart"/>
      <w:r w:rsidRPr="008C5D69">
        <w:rPr>
          <w:rFonts w:ascii="Times New Roman" w:hAnsi="Times New Roman" w:cs="Times New Roman"/>
          <w:color w:val="333333"/>
          <w:sz w:val="28"/>
          <w:szCs w:val="28"/>
        </w:rPr>
        <w:t>Шебалинского</w:t>
      </w:r>
      <w:proofErr w:type="spellEnd"/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 района                                       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 </w:t>
      </w:r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           Е.К. </w:t>
      </w:r>
      <w:proofErr w:type="spellStart"/>
      <w:r w:rsidRPr="008C5D69">
        <w:rPr>
          <w:rFonts w:ascii="Times New Roman" w:hAnsi="Times New Roman" w:cs="Times New Roman"/>
          <w:color w:val="333333"/>
          <w:sz w:val="28"/>
          <w:szCs w:val="28"/>
        </w:rPr>
        <w:t>Полыгалов</w:t>
      </w:r>
      <w:proofErr w:type="spellEnd"/>
    </w:p>
    <w:p w:rsidR="008C5D69" w:rsidRDefault="008C5D69" w:rsidP="008C5D69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8C5D69" w:rsidRDefault="008C5D69" w:rsidP="008C5D69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8C5D69" w:rsidRDefault="008C5D69" w:rsidP="008C5D69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8C5D69" w:rsidRPr="008C5D69" w:rsidRDefault="008C5D69" w:rsidP="008C5D69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8C5D69" w:rsidRPr="008C5D69" w:rsidRDefault="008C5D69" w:rsidP="008C5D6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C5D69"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proofErr w:type="spellStart"/>
      <w:r w:rsidRPr="008C5D69">
        <w:rPr>
          <w:rFonts w:ascii="Times New Roman" w:hAnsi="Times New Roman" w:cs="Times New Roman"/>
          <w:b/>
          <w:sz w:val="28"/>
          <w:szCs w:val="28"/>
        </w:rPr>
        <w:t>Шебалинского</w:t>
      </w:r>
      <w:proofErr w:type="spellEnd"/>
      <w:r w:rsidRPr="008C5D69">
        <w:rPr>
          <w:rFonts w:ascii="Times New Roman" w:hAnsi="Times New Roman" w:cs="Times New Roman"/>
          <w:b/>
          <w:sz w:val="28"/>
          <w:szCs w:val="28"/>
        </w:rPr>
        <w:t xml:space="preserve"> района  разъясняет:</w:t>
      </w:r>
    </w:p>
    <w:p w:rsidR="008C5D69" w:rsidRPr="008C5D69" w:rsidRDefault="008C5D69" w:rsidP="008C5D69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8C5D69" w:rsidRPr="008C5D69" w:rsidRDefault="008C5D69" w:rsidP="008C5D69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8C5D69" w:rsidRDefault="00142B54" w:rsidP="008C5D69">
      <w:pPr>
        <w:shd w:val="clear" w:color="auto" w:fill="FFFFFF"/>
        <w:spacing w:after="0" w:line="330" w:lineRule="atLeast"/>
        <w:jc w:val="center"/>
        <w:textAlignment w:val="top"/>
        <w:rPr>
          <w:rStyle w:val="a7"/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Style w:val="a7"/>
          <w:rFonts w:ascii="Times New Roman" w:hAnsi="Times New Roman" w:cs="Times New Roman"/>
          <w:color w:val="333333"/>
          <w:sz w:val="28"/>
          <w:szCs w:val="28"/>
        </w:rPr>
        <w:t>Изменения в законодательстве о противодействии терроризму</w:t>
      </w:r>
    </w:p>
    <w:p w:rsidR="008C5D69" w:rsidRDefault="008C5D69" w:rsidP="008C5D69">
      <w:pPr>
        <w:shd w:val="clear" w:color="auto" w:fill="FFFFFF"/>
        <w:spacing w:after="0" w:line="330" w:lineRule="atLeast"/>
        <w:jc w:val="center"/>
        <w:textAlignment w:val="top"/>
        <w:rPr>
          <w:rStyle w:val="a7"/>
          <w:rFonts w:ascii="Times New Roman" w:hAnsi="Times New Roman" w:cs="Times New Roman"/>
          <w:color w:val="333333"/>
          <w:sz w:val="28"/>
          <w:szCs w:val="28"/>
        </w:rPr>
      </w:pPr>
    </w:p>
    <w:p w:rsidR="006616C3" w:rsidRDefault="008C5D69" w:rsidP="008C5D69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    </w:t>
      </w:r>
      <w:r w:rsidR="00142B54"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 Прокуратура района </w:t>
      </w:r>
      <w:r w:rsidR="006616C3">
        <w:rPr>
          <w:rFonts w:ascii="Times New Roman" w:hAnsi="Times New Roman" w:cs="Times New Roman"/>
          <w:color w:val="333333"/>
          <w:sz w:val="28"/>
          <w:szCs w:val="28"/>
        </w:rPr>
        <w:t xml:space="preserve">разъясняет </w:t>
      </w:r>
      <w:r w:rsidR="00142B54" w:rsidRPr="008C5D69">
        <w:rPr>
          <w:rFonts w:ascii="Times New Roman" w:hAnsi="Times New Roman" w:cs="Times New Roman"/>
          <w:color w:val="333333"/>
          <w:sz w:val="28"/>
          <w:szCs w:val="28"/>
        </w:rPr>
        <w:t>о вступлении в силу поправок, внесённых Федеральным законом от 17 ноября 2025 года №</w:t>
      </w:r>
      <w:r w:rsidR="006616C3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142B54"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420-ФЗ. </w:t>
      </w:r>
    </w:p>
    <w:p w:rsidR="008C5D69" w:rsidRDefault="006616C3" w:rsidP="008C5D69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     </w:t>
      </w:r>
      <w:r w:rsidR="00142B54" w:rsidRPr="008C5D69">
        <w:rPr>
          <w:rFonts w:ascii="Times New Roman" w:hAnsi="Times New Roman" w:cs="Times New Roman"/>
          <w:color w:val="333333"/>
          <w:sz w:val="28"/>
          <w:szCs w:val="28"/>
        </w:rPr>
        <w:t>Среди ключевых нововведений — снижение возраста уголовной ответственности за ряд преступлений террористической и диверсионной направленности (до 14 лет), запрет на условное наказание по </w:t>
      </w:r>
      <w:proofErr w:type="gramStart"/>
      <w:r w:rsidR="00142B54" w:rsidRPr="008C5D69">
        <w:rPr>
          <w:rFonts w:ascii="Times New Roman" w:hAnsi="Times New Roman" w:cs="Times New Roman"/>
          <w:color w:val="333333"/>
          <w:sz w:val="28"/>
          <w:szCs w:val="28"/>
        </w:rPr>
        <w:t>ч</w:t>
      </w:r>
      <w:proofErr w:type="gramEnd"/>
      <w:r w:rsidR="00142B54" w:rsidRPr="008C5D69">
        <w:rPr>
          <w:rFonts w:ascii="Times New Roman" w:hAnsi="Times New Roman" w:cs="Times New Roman"/>
          <w:color w:val="333333"/>
          <w:sz w:val="28"/>
          <w:szCs w:val="28"/>
        </w:rPr>
        <w:t>. 2 ст. 281.3 УК РФ, ограничения на условно-досрочное освобождение для виновных в преступлениях диверсионной направленности и другие. </w:t>
      </w:r>
    </w:p>
    <w:p w:rsidR="006616C3" w:rsidRDefault="006616C3" w:rsidP="008C5D69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6616C3" w:rsidRPr="008C5D69" w:rsidRDefault="006616C3" w:rsidP="008C5D69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8C5D69" w:rsidRPr="008C5D69" w:rsidRDefault="008C5D69" w:rsidP="008C5D69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Прокурор </w:t>
      </w:r>
      <w:proofErr w:type="spellStart"/>
      <w:r w:rsidRPr="008C5D69">
        <w:rPr>
          <w:rFonts w:ascii="Times New Roman" w:hAnsi="Times New Roman" w:cs="Times New Roman"/>
          <w:color w:val="333333"/>
          <w:sz w:val="28"/>
          <w:szCs w:val="28"/>
        </w:rPr>
        <w:t>Шебалинского</w:t>
      </w:r>
      <w:proofErr w:type="spellEnd"/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 района                                                  Е.К. </w:t>
      </w:r>
      <w:proofErr w:type="spellStart"/>
      <w:r w:rsidRPr="008C5D69">
        <w:rPr>
          <w:rFonts w:ascii="Times New Roman" w:hAnsi="Times New Roman" w:cs="Times New Roman"/>
          <w:color w:val="333333"/>
          <w:sz w:val="28"/>
          <w:szCs w:val="28"/>
        </w:rPr>
        <w:t>Полыгалов</w:t>
      </w:r>
      <w:proofErr w:type="spellEnd"/>
    </w:p>
    <w:p w:rsidR="008C5D69" w:rsidRPr="008C5D69" w:rsidRDefault="008C5D69" w:rsidP="008C5D69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6616C3" w:rsidRDefault="006616C3" w:rsidP="008C5D6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5D69" w:rsidRPr="008C5D69" w:rsidRDefault="008C5D69" w:rsidP="008C5D69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8C5D69" w:rsidRPr="008C5D69" w:rsidRDefault="008C5D69" w:rsidP="008C5D6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C5D69"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proofErr w:type="spellStart"/>
      <w:r w:rsidRPr="008C5D69">
        <w:rPr>
          <w:rFonts w:ascii="Times New Roman" w:hAnsi="Times New Roman" w:cs="Times New Roman"/>
          <w:b/>
          <w:sz w:val="28"/>
          <w:szCs w:val="28"/>
        </w:rPr>
        <w:t>Шебалинского</w:t>
      </w:r>
      <w:proofErr w:type="spellEnd"/>
      <w:r w:rsidRPr="008C5D69">
        <w:rPr>
          <w:rFonts w:ascii="Times New Roman" w:hAnsi="Times New Roman" w:cs="Times New Roman"/>
          <w:b/>
          <w:sz w:val="28"/>
          <w:szCs w:val="28"/>
        </w:rPr>
        <w:t xml:space="preserve"> района  разъясняет:</w:t>
      </w:r>
    </w:p>
    <w:p w:rsidR="008C5D69" w:rsidRPr="008C5D69" w:rsidRDefault="008C5D69" w:rsidP="008C5D69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8C5D69" w:rsidRPr="008C5D69" w:rsidRDefault="008C5D69" w:rsidP="008C5D69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6616C3" w:rsidRDefault="00142B54" w:rsidP="006616C3">
      <w:pPr>
        <w:shd w:val="clear" w:color="auto" w:fill="FFFFFF"/>
        <w:spacing w:after="0" w:line="330" w:lineRule="atLeast"/>
        <w:jc w:val="center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Style w:val="a7"/>
          <w:rFonts w:ascii="Times New Roman" w:hAnsi="Times New Roman" w:cs="Times New Roman"/>
          <w:color w:val="333333"/>
          <w:sz w:val="28"/>
          <w:szCs w:val="28"/>
        </w:rPr>
        <w:t>Расширен переч</w:t>
      </w:r>
      <w:r w:rsidR="006616C3">
        <w:rPr>
          <w:rStyle w:val="a7"/>
          <w:rFonts w:ascii="Times New Roman" w:hAnsi="Times New Roman" w:cs="Times New Roman"/>
          <w:color w:val="333333"/>
          <w:sz w:val="28"/>
          <w:szCs w:val="28"/>
        </w:rPr>
        <w:t>ень</w:t>
      </w:r>
      <w:r w:rsidRPr="008C5D69">
        <w:rPr>
          <w:rStyle w:val="a7"/>
          <w:rFonts w:ascii="Times New Roman" w:hAnsi="Times New Roman" w:cs="Times New Roman"/>
          <w:color w:val="333333"/>
          <w:sz w:val="28"/>
          <w:szCs w:val="28"/>
        </w:rPr>
        <w:t xml:space="preserve"> видов доходов, на которые не может быть обращено взыскание</w:t>
      </w:r>
    </w:p>
    <w:p w:rsidR="006616C3" w:rsidRDefault="006616C3" w:rsidP="006616C3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6616C3" w:rsidRDefault="00142B54" w:rsidP="006616C3">
      <w:pPr>
        <w:shd w:val="clear" w:color="auto" w:fill="FFFFFF"/>
        <w:spacing w:after="0" w:line="330" w:lineRule="atLeast"/>
        <w:ind w:firstLine="567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С 5 мая 2026 года внесены изменения в Федеральный закон от 02.10.2007 №229-ФЗ «Об исполнительном производстве». </w:t>
      </w:r>
    </w:p>
    <w:p w:rsidR="006616C3" w:rsidRDefault="00142B54" w:rsidP="006616C3">
      <w:pPr>
        <w:shd w:val="clear" w:color="auto" w:fill="FFFFFF"/>
        <w:spacing w:after="0" w:line="330" w:lineRule="atLeast"/>
        <w:ind w:firstLine="567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proofErr w:type="gramStart"/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В перечень </w:t>
      </w:r>
      <w:r w:rsidR="006616C3" w:rsidRPr="006616C3">
        <w:rPr>
          <w:rStyle w:val="a7"/>
          <w:rFonts w:ascii="Times New Roman" w:hAnsi="Times New Roman" w:cs="Times New Roman"/>
          <w:b w:val="0"/>
          <w:color w:val="333333"/>
          <w:sz w:val="28"/>
          <w:szCs w:val="28"/>
        </w:rPr>
        <w:t>видов доходов, на которые не может быть обращено взыскание,</w:t>
      </w:r>
      <w:r w:rsidR="006616C3" w:rsidRPr="006616C3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Pr="008C5D69">
        <w:rPr>
          <w:rFonts w:ascii="Times New Roman" w:hAnsi="Times New Roman" w:cs="Times New Roman"/>
          <w:color w:val="333333"/>
          <w:sz w:val="28"/>
          <w:szCs w:val="28"/>
        </w:rPr>
        <w:t>включены, например, компенсация за самостоятельно приобретённые инвалидом до 1 января 2025 года технические средства реабилитации или соответствующие услуги, оплаченные за собственный счёт, ежегодная денежная компенсация инвалиду расходов на содержание и ветеринарное обслуживание собаки-проводника и другие. </w:t>
      </w:r>
      <w:proofErr w:type="gramEnd"/>
    </w:p>
    <w:p w:rsidR="006616C3" w:rsidRDefault="006616C3" w:rsidP="006616C3">
      <w:pPr>
        <w:shd w:val="clear" w:color="auto" w:fill="FFFFFF"/>
        <w:spacing w:after="0" w:line="330" w:lineRule="atLeast"/>
        <w:ind w:firstLine="567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8C5D69" w:rsidRPr="008C5D69" w:rsidRDefault="006616C3" w:rsidP="006616C3">
      <w:pPr>
        <w:shd w:val="clear" w:color="auto" w:fill="FFFFFF"/>
        <w:spacing w:after="0" w:line="330" w:lineRule="atLeast"/>
        <w:ind w:firstLine="567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</w:p>
    <w:p w:rsidR="008C5D69" w:rsidRPr="008C5D69" w:rsidRDefault="008C5D69" w:rsidP="008C5D69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Прокурор </w:t>
      </w:r>
      <w:proofErr w:type="spellStart"/>
      <w:r w:rsidRPr="008C5D69">
        <w:rPr>
          <w:rFonts w:ascii="Times New Roman" w:hAnsi="Times New Roman" w:cs="Times New Roman"/>
          <w:color w:val="333333"/>
          <w:sz w:val="28"/>
          <w:szCs w:val="28"/>
        </w:rPr>
        <w:t>Шебалинского</w:t>
      </w:r>
      <w:proofErr w:type="spellEnd"/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 района                                                  Е.К. </w:t>
      </w:r>
      <w:proofErr w:type="spellStart"/>
      <w:r w:rsidRPr="008C5D69">
        <w:rPr>
          <w:rFonts w:ascii="Times New Roman" w:hAnsi="Times New Roman" w:cs="Times New Roman"/>
          <w:color w:val="333333"/>
          <w:sz w:val="28"/>
          <w:szCs w:val="28"/>
        </w:rPr>
        <w:t>Полыгалов</w:t>
      </w:r>
      <w:proofErr w:type="spellEnd"/>
    </w:p>
    <w:p w:rsidR="008C5D69" w:rsidRDefault="008C5D69" w:rsidP="008C5D69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6616C3" w:rsidRDefault="006616C3" w:rsidP="008C5D69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6616C3" w:rsidRPr="008C5D69" w:rsidRDefault="006616C3" w:rsidP="008C5D69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8C5D69" w:rsidRPr="008C5D69" w:rsidRDefault="008C5D69" w:rsidP="008C5D6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C5D6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Прокуратура </w:t>
      </w:r>
      <w:proofErr w:type="spellStart"/>
      <w:r w:rsidRPr="008C5D69">
        <w:rPr>
          <w:rFonts w:ascii="Times New Roman" w:hAnsi="Times New Roman" w:cs="Times New Roman"/>
          <w:b/>
          <w:sz w:val="28"/>
          <w:szCs w:val="28"/>
        </w:rPr>
        <w:t>Шебалинского</w:t>
      </w:r>
      <w:proofErr w:type="spellEnd"/>
      <w:r w:rsidRPr="008C5D69">
        <w:rPr>
          <w:rFonts w:ascii="Times New Roman" w:hAnsi="Times New Roman" w:cs="Times New Roman"/>
          <w:b/>
          <w:sz w:val="28"/>
          <w:szCs w:val="28"/>
        </w:rPr>
        <w:t xml:space="preserve"> района  разъясняет:</w:t>
      </w:r>
    </w:p>
    <w:p w:rsidR="008C5D69" w:rsidRPr="008C5D69" w:rsidRDefault="008C5D69" w:rsidP="008C5D69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6616C3" w:rsidRDefault="00142B54" w:rsidP="006616C3">
      <w:pPr>
        <w:shd w:val="clear" w:color="auto" w:fill="FFFFFF"/>
        <w:spacing w:after="0" w:line="330" w:lineRule="atLeast"/>
        <w:jc w:val="center"/>
        <w:textAlignment w:val="top"/>
        <w:rPr>
          <w:rStyle w:val="a7"/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Style w:val="a7"/>
          <w:rFonts w:ascii="Times New Roman" w:hAnsi="Times New Roman" w:cs="Times New Roman"/>
          <w:color w:val="333333"/>
          <w:sz w:val="28"/>
          <w:szCs w:val="28"/>
        </w:rPr>
        <w:t>Изменения в законе о государственных пособиях гражданам, имеющим детей</w:t>
      </w:r>
    </w:p>
    <w:p w:rsidR="006616C3" w:rsidRDefault="006616C3" w:rsidP="006616C3">
      <w:pPr>
        <w:shd w:val="clear" w:color="auto" w:fill="FFFFFF"/>
        <w:spacing w:after="0" w:line="330" w:lineRule="atLeast"/>
        <w:jc w:val="both"/>
        <w:textAlignment w:val="top"/>
        <w:rPr>
          <w:rStyle w:val="a7"/>
          <w:rFonts w:ascii="Times New Roman" w:hAnsi="Times New Roman" w:cs="Times New Roman"/>
          <w:color w:val="333333"/>
          <w:sz w:val="28"/>
          <w:szCs w:val="28"/>
        </w:rPr>
      </w:pPr>
    </w:p>
    <w:p w:rsidR="006616C3" w:rsidRDefault="00142B54" w:rsidP="006616C3">
      <w:pPr>
        <w:shd w:val="clear" w:color="auto" w:fill="FFFFFF"/>
        <w:spacing w:after="0" w:line="330" w:lineRule="atLeast"/>
        <w:ind w:firstLine="567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 С 22 мая 2026 года вступают в силу изменения, внесённые Федеральным законом от 20 февраля 2026 года №</w:t>
      </w:r>
      <w:r w:rsidR="006616C3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29-ФЗ. </w:t>
      </w:r>
    </w:p>
    <w:p w:rsidR="006616C3" w:rsidRDefault="00142B54" w:rsidP="006616C3">
      <w:pPr>
        <w:shd w:val="clear" w:color="auto" w:fill="FFFFFF"/>
        <w:spacing w:after="0" w:line="330" w:lineRule="atLeast"/>
        <w:ind w:firstLine="567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За многодетными семьями сохранят право на получение ежемесячного пособия в связи с рождением и воспитанием ребёнка в размере 50%, если среднедушевой доход семьи незначительно превышает установленный региональный прожиточный минимум (не более чем на 10%). </w:t>
      </w:r>
    </w:p>
    <w:p w:rsidR="00142B54" w:rsidRPr="008C5D69" w:rsidRDefault="00142B54" w:rsidP="006616C3">
      <w:pPr>
        <w:shd w:val="clear" w:color="auto" w:fill="FFFFFF"/>
        <w:spacing w:after="0" w:line="330" w:lineRule="atLeast"/>
        <w:ind w:firstLine="567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Fonts w:ascii="Times New Roman" w:hAnsi="Times New Roman" w:cs="Times New Roman"/>
          <w:color w:val="333333"/>
          <w:sz w:val="28"/>
          <w:szCs w:val="28"/>
        </w:rPr>
        <w:t>Изменения распространяются на правоотношения, возникшие с 1 января 2026 года. </w:t>
      </w:r>
    </w:p>
    <w:p w:rsidR="008C5D69" w:rsidRPr="008C5D69" w:rsidRDefault="008C5D69" w:rsidP="008C5D69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8C5D69" w:rsidRPr="008C5D69" w:rsidRDefault="008C5D69" w:rsidP="006616C3">
      <w:pPr>
        <w:pStyle w:val="a6"/>
        <w:shd w:val="clear" w:color="auto" w:fill="FFFFFF"/>
        <w:jc w:val="both"/>
        <w:rPr>
          <w:color w:val="333333"/>
          <w:sz w:val="28"/>
          <w:szCs w:val="28"/>
        </w:rPr>
      </w:pPr>
      <w:r w:rsidRPr="008C5D69">
        <w:rPr>
          <w:color w:val="333333"/>
          <w:sz w:val="28"/>
          <w:szCs w:val="28"/>
        </w:rPr>
        <w:t xml:space="preserve">Прокурор </w:t>
      </w:r>
      <w:proofErr w:type="spellStart"/>
      <w:r w:rsidRPr="008C5D69">
        <w:rPr>
          <w:color w:val="333333"/>
          <w:sz w:val="28"/>
          <w:szCs w:val="28"/>
        </w:rPr>
        <w:t>Шебалинского</w:t>
      </w:r>
      <w:proofErr w:type="spellEnd"/>
      <w:r w:rsidRPr="008C5D69">
        <w:rPr>
          <w:color w:val="333333"/>
          <w:sz w:val="28"/>
          <w:szCs w:val="28"/>
        </w:rPr>
        <w:t xml:space="preserve"> района                             </w:t>
      </w:r>
      <w:r w:rsidR="006616C3">
        <w:rPr>
          <w:color w:val="333333"/>
          <w:sz w:val="28"/>
          <w:szCs w:val="28"/>
        </w:rPr>
        <w:t xml:space="preserve">      </w:t>
      </w:r>
      <w:r w:rsidRPr="008C5D69">
        <w:rPr>
          <w:color w:val="333333"/>
          <w:sz w:val="28"/>
          <w:szCs w:val="28"/>
        </w:rPr>
        <w:t xml:space="preserve">         Е.К. </w:t>
      </w:r>
      <w:proofErr w:type="spellStart"/>
      <w:r w:rsidRPr="008C5D69">
        <w:rPr>
          <w:color w:val="333333"/>
          <w:sz w:val="28"/>
          <w:szCs w:val="28"/>
        </w:rPr>
        <w:t>Полыгалов</w:t>
      </w:r>
      <w:proofErr w:type="spellEnd"/>
    </w:p>
    <w:p w:rsidR="008C5D69" w:rsidRDefault="008C5D69" w:rsidP="006616C3">
      <w:pPr>
        <w:pStyle w:val="a6"/>
        <w:shd w:val="clear" w:color="auto" w:fill="FFFFFF"/>
        <w:jc w:val="both"/>
        <w:rPr>
          <w:rStyle w:val="a7"/>
          <w:b w:val="0"/>
          <w:bCs w:val="0"/>
          <w:color w:val="333333"/>
          <w:sz w:val="28"/>
          <w:szCs w:val="28"/>
        </w:rPr>
      </w:pPr>
    </w:p>
    <w:p w:rsidR="006616C3" w:rsidRPr="008C5D69" w:rsidRDefault="006616C3" w:rsidP="006616C3">
      <w:pPr>
        <w:pStyle w:val="a6"/>
        <w:shd w:val="clear" w:color="auto" w:fill="FFFFFF"/>
        <w:jc w:val="both"/>
        <w:rPr>
          <w:rStyle w:val="a7"/>
          <w:b w:val="0"/>
          <w:bCs w:val="0"/>
          <w:color w:val="333333"/>
          <w:sz w:val="28"/>
          <w:szCs w:val="28"/>
        </w:rPr>
      </w:pPr>
    </w:p>
    <w:p w:rsidR="00142B54" w:rsidRPr="008C5D69" w:rsidRDefault="006616C3" w:rsidP="006616C3">
      <w:pPr>
        <w:pStyle w:val="a6"/>
        <w:shd w:val="clear" w:color="auto" w:fill="FFFFFF"/>
        <w:contextualSpacing/>
        <w:jc w:val="center"/>
        <w:rPr>
          <w:color w:val="333333"/>
          <w:sz w:val="28"/>
          <w:szCs w:val="28"/>
        </w:rPr>
      </w:pPr>
      <w:r>
        <w:rPr>
          <w:rStyle w:val="a7"/>
          <w:color w:val="333333"/>
          <w:sz w:val="28"/>
          <w:szCs w:val="28"/>
        </w:rPr>
        <w:t>Пр</w:t>
      </w:r>
      <w:r w:rsidR="00142B54" w:rsidRPr="008C5D69">
        <w:rPr>
          <w:rStyle w:val="a7"/>
          <w:color w:val="333333"/>
          <w:sz w:val="28"/>
          <w:szCs w:val="28"/>
        </w:rPr>
        <w:t>окуратура напоминает об ответственности за совершение террористического акта</w:t>
      </w:r>
    </w:p>
    <w:p w:rsidR="006616C3" w:rsidRDefault="00142B54" w:rsidP="006616C3">
      <w:pPr>
        <w:pStyle w:val="a6"/>
        <w:shd w:val="clear" w:color="auto" w:fill="FFFFFF"/>
        <w:ind w:firstLine="993"/>
        <w:contextualSpacing/>
        <w:jc w:val="both"/>
        <w:rPr>
          <w:color w:val="333333"/>
          <w:sz w:val="28"/>
          <w:szCs w:val="28"/>
        </w:rPr>
      </w:pPr>
      <w:proofErr w:type="gramStart"/>
      <w:r w:rsidRPr="008C5D69">
        <w:rPr>
          <w:color w:val="333333"/>
          <w:sz w:val="28"/>
          <w:szCs w:val="28"/>
        </w:rPr>
        <w:t>Закрепленным в ст. 3 Федерального закона от 06.03.2006 № 35-ФЗ «О противодействии терроризму» положением дано определение террористическому акту, под которым понимается совершение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решений, а также угроза</w:t>
      </w:r>
      <w:proofErr w:type="gramEnd"/>
      <w:r w:rsidRPr="008C5D69">
        <w:rPr>
          <w:color w:val="333333"/>
          <w:sz w:val="28"/>
          <w:szCs w:val="28"/>
        </w:rPr>
        <w:t xml:space="preserve"> совершения указанных действий в тех же целях.</w:t>
      </w:r>
    </w:p>
    <w:p w:rsidR="006616C3" w:rsidRDefault="00142B54" w:rsidP="006616C3">
      <w:pPr>
        <w:pStyle w:val="a6"/>
        <w:shd w:val="clear" w:color="auto" w:fill="FFFFFF"/>
        <w:ind w:firstLine="993"/>
        <w:contextualSpacing/>
        <w:jc w:val="both"/>
        <w:rPr>
          <w:color w:val="333333"/>
          <w:sz w:val="28"/>
          <w:szCs w:val="28"/>
        </w:rPr>
      </w:pPr>
      <w:r w:rsidRPr="008C5D69">
        <w:rPr>
          <w:color w:val="333333"/>
          <w:sz w:val="28"/>
          <w:szCs w:val="28"/>
        </w:rPr>
        <w:t>В Уголовном кодексе Российской Федерации (УК РФ) содержатся нормы, устанавливающие за такие действия уголовную ответственность, которая наступает по ст. 205 УК РФ.</w:t>
      </w:r>
      <w:r w:rsidRPr="008C5D69">
        <w:rPr>
          <w:color w:val="333333"/>
          <w:sz w:val="28"/>
          <w:szCs w:val="28"/>
        </w:rPr>
        <w:br/>
      </w:r>
      <w:proofErr w:type="gramStart"/>
      <w:r w:rsidRPr="008C5D69">
        <w:rPr>
          <w:color w:val="333333"/>
          <w:sz w:val="28"/>
          <w:szCs w:val="28"/>
        </w:rPr>
        <w:t>Согласно ч. 1 ст. 205 УК РФ основанием для уголовного преследования являются совершение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решений, а также угроза совершения указанных действий в целях воздействия на принятие</w:t>
      </w:r>
      <w:proofErr w:type="gramEnd"/>
      <w:r w:rsidRPr="008C5D69">
        <w:rPr>
          <w:color w:val="333333"/>
          <w:sz w:val="28"/>
          <w:szCs w:val="28"/>
        </w:rPr>
        <w:t xml:space="preserve"> решений органами власти или международными организациями.</w:t>
      </w:r>
      <w:r w:rsidRPr="008C5D69">
        <w:rPr>
          <w:color w:val="333333"/>
          <w:sz w:val="28"/>
          <w:szCs w:val="28"/>
        </w:rPr>
        <w:br/>
        <w:t xml:space="preserve">По </w:t>
      </w:r>
      <w:proofErr w:type="gramStart"/>
      <w:r w:rsidRPr="008C5D69">
        <w:rPr>
          <w:color w:val="333333"/>
          <w:sz w:val="28"/>
          <w:szCs w:val="28"/>
        </w:rPr>
        <w:t>ч</w:t>
      </w:r>
      <w:proofErr w:type="gramEnd"/>
      <w:r w:rsidRPr="008C5D69">
        <w:rPr>
          <w:color w:val="333333"/>
          <w:sz w:val="28"/>
          <w:szCs w:val="28"/>
        </w:rPr>
        <w:t xml:space="preserve">. 2 ст. 205 УК РФ уголовная ответственность наступает за те же </w:t>
      </w:r>
      <w:r w:rsidRPr="008C5D69">
        <w:rPr>
          <w:color w:val="333333"/>
          <w:sz w:val="28"/>
          <w:szCs w:val="28"/>
        </w:rPr>
        <w:lastRenderedPageBreak/>
        <w:t>действия, но совершенные группой лиц по предварительному сговору или организованной группой (п. «а») или повлекшие причинение значительного имущественного ущерба либо наступление иных тяжких последствий (п. «в»).</w:t>
      </w:r>
    </w:p>
    <w:p w:rsidR="006616C3" w:rsidRDefault="00142B54" w:rsidP="006616C3">
      <w:pPr>
        <w:pStyle w:val="a6"/>
        <w:shd w:val="clear" w:color="auto" w:fill="FFFFFF"/>
        <w:ind w:firstLine="993"/>
        <w:contextualSpacing/>
        <w:jc w:val="both"/>
        <w:rPr>
          <w:color w:val="333333"/>
          <w:sz w:val="28"/>
          <w:szCs w:val="28"/>
        </w:rPr>
      </w:pPr>
      <w:r w:rsidRPr="008C5D69">
        <w:rPr>
          <w:color w:val="333333"/>
          <w:sz w:val="28"/>
          <w:szCs w:val="28"/>
        </w:rPr>
        <w:t>Квалификации по ч. 3 ст. 205 УК РФ подлежат деяния, предусмотренные ч. 1 и 2 комментируемой статьи УК РФ, если они сопряжены с посягательством</w:t>
      </w:r>
      <w:r w:rsidRPr="008C5D69">
        <w:rPr>
          <w:color w:val="333333"/>
          <w:sz w:val="28"/>
          <w:szCs w:val="28"/>
        </w:rPr>
        <w:br/>
        <w:t>на объекты использования атомной энергии, потенциально опасные биологические объекты либо с использованием ядерных материалов, радиоактивных веществ или источников радиоактивного излучения</w:t>
      </w:r>
      <w:r w:rsidRPr="008C5D69">
        <w:rPr>
          <w:color w:val="333333"/>
          <w:sz w:val="28"/>
          <w:szCs w:val="28"/>
        </w:rPr>
        <w:br/>
        <w:t>либо ядовитых, отравляющих, токсичных, опасных химических веществ</w:t>
      </w:r>
      <w:r w:rsidRPr="008C5D69">
        <w:rPr>
          <w:color w:val="333333"/>
          <w:sz w:val="28"/>
          <w:szCs w:val="28"/>
        </w:rPr>
        <w:br/>
        <w:t>или патогенных биологических агентов (</w:t>
      </w:r>
      <w:proofErr w:type="spellStart"/>
      <w:proofErr w:type="gramStart"/>
      <w:r w:rsidRPr="008C5D69">
        <w:rPr>
          <w:color w:val="333333"/>
          <w:sz w:val="28"/>
          <w:szCs w:val="28"/>
        </w:rPr>
        <w:t>п</w:t>
      </w:r>
      <w:proofErr w:type="spellEnd"/>
      <w:proofErr w:type="gramEnd"/>
      <w:r w:rsidRPr="008C5D69">
        <w:rPr>
          <w:color w:val="333333"/>
          <w:sz w:val="28"/>
          <w:szCs w:val="28"/>
        </w:rPr>
        <w:t xml:space="preserve"> «а»), повлекли причинение смерти человеку (п. «б»).</w:t>
      </w:r>
    </w:p>
    <w:p w:rsidR="006616C3" w:rsidRDefault="00142B54" w:rsidP="006616C3">
      <w:pPr>
        <w:pStyle w:val="a6"/>
        <w:shd w:val="clear" w:color="auto" w:fill="FFFFFF"/>
        <w:ind w:firstLine="993"/>
        <w:contextualSpacing/>
        <w:jc w:val="both"/>
        <w:rPr>
          <w:color w:val="333333"/>
          <w:sz w:val="28"/>
          <w:szCs w:val="28"/>
        </w:rPr>
      </w:pPr>
      <w:proofErr w:type="gramStart"/>
      <w:r w:rsidRPr="008C5D69">
        <w:rPr>
          <w:color w:val="333333"/>
          <w:sz w:val="28"/>
          <w:szCs w:val="28"/>
        </w:rPr>
        <w:t>Действия, перечисленные в ст. 205 УК РФ, наказываются, по ч. 1 – лишением свободы на срок от десяти до двадцати лет, по ч. 2 – лишением свободы на срок от двенадцати до двадцати лет с ограничением свободы на срок от одного года до двух лет и по ч. 3 – лишением свободы на срок от пятнадцати до двадцати лет с ограничением свободы на</w:t>
      </w:r>
      <w:proofErr w:type="gramEnd"/>
      <w:r w:rsidRPr="008C5D69">
        <w:rPr>
          <w:color w:val="333333"/>
          <w:sz w:val="28"/>
          <w:szCs w:val="28"/>
        </w:rPr>
        <w:t xml:space="preserve"> срок от одного года до двух лет или пожизненным лишением свободы.</w:t>
      </w:r>
    </w:p>
    <w:p w:rsidR="006616C3" w:rsidRDefault="00142B54" w:rsidP="006616C3">
      <w:pPr>
        <w:pStyle w:val="a6"/>
        <w:shd w:val="clear" w:color="auto" w:fill="FFFFFF"/>
        <w:ind w:firstLine="993"/>
        <w:contextualSpacing/>
        <w:jc w:val="both"/>
        <w:rPr>
          <w:color w:val="333333"/>
          <w:sz w:val="28"/>
          <w:szCs w:val="28"/>
        </w:rPr>
      </w:pPr>
      <w:r w:rsidRPr="008C5D69">
        <w:rPr>
          <w:color w:val="333333"/>
          <w:sz w:val="28"/>
          <w:szCs w:val="28"/>
        </w:rPr>
        <w:t>Уголовной ответственности по ст. 205 УК РФ подлежит лицо, достигшее ко времени совершения преступления четырнадцатилетнего возраста.</w:t>
      </w:r>
    </w:p>
    <w:p w:rsidR="00142B54" w:rsidRDefault="00142B54" w:rsidP="006616C3">
      <w:pPr>
        <w:pStyle w:val="a6"/>
        <w:shd w:val="clear" w:color="auto" w:fill="FFFFFF"/>
        <w:ind w:firstLine="993"/>
        <w:contextualSpacing/>
        <w:jc w:val="both"/>
        <w:rPr>
          <w:color w:val="333333"/>
          <w:sz w:val="28"/>
          <w:szCs w:val="28"/>
        </w:rPr>
      </w:pPr>
      <w:r w:rsidRPr="008C5D69">
        <w:rPr>
          <w:color w:val="333333"/>
          <w:sz w:val="28"/>
          <w:szCs w:val="28"/>
        </w:rPr>
        <w:t>Исходя из примечания к ст. 205 УК РФ лицо, участвовавшее в подготовке террористического акта, освобождается от уголовной ответственности, если оно своевременным предупреждением органов власти</w:t>
      </w:r>
      <w:r w:rsidRPr="008C5D69">
        <w:rPr>
          <w:color w:val="333333"/>
          <w:sz w:val="28"/>
          <w:szCs w:val="28"/>
        </w:rPr>
        <w:br/>
        <w:t>или иным способом способствовало предотвращению осуществления террористического акта и если в действиях этого лица не содержится иного состава преступления.</w:t>
      </w:r>
    </w:p>
    <w:p w:rsidR="006616C3" w:rsidRPr="008C5D69" w:rsidRDefault="006616C3" w:rsidP="006616C3">
      <w:pPr>
        <w:pStyle w:val="a6"/>
        <w:shd w:val="clear" w:color="auto" w:fill="FFFFFF"/>
        <w:ind w:firstLine="993"/>
        <w:contextualSpacing/>
        <w:jc w:val="both"/>
        <w:rPr>
          <w:color w:val="333333"/>
          <w:sz w:val="28"/>
          <w:szCs w:val="28"/>
        </w:rPr>
      </w:pPr>
    </w:p>
    <w:p w:rsidR="002F542B" w:rsidRDefault="008C5D69" w:rsidP="006616C3">
      <w:pPr>
        <w:tabs>
          <w:tab w:val="left" w:pos="3450"/>
        </w:tabs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Прокурор </w:t>
      </w:r>
      <w:proofErr w:type="spellStart"/>
      <w:r w:rsidRPr="008C5D69">
        <w:rPr>
          <w:rFonts w:ascii="Times New Roman" w:hAnsi="Times New Roman" w:cs="Times New Roman"/>
          <w:color w:val="333333"/>
          <w:sz w:val="28"/>
          <w:szCs w:val="28"/>
        </w:rPr>
        <w:t>Шебалинского</w:t>
      </w:r>
      <w:proofErr w:type="spellEnd"/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 района                                                  Е.К. </w:t>
      </w:r>
      <w:proofErr w:type="spellStart"/>
      <w:r w:rsidRPr="008C5D69">
        <w:rPr>
          <w:rFonts w:ascii="Times New Roman" w:hAnsi="Times New Roman" w:cs="Times New Roman"/>
          <w:color w:val="333333"/>
          <w:sz w:val="28"/>
          <w:szCs w:val="28"/>
        </w:rPr>
        <w:t>Полыгалов</w:t>
      </w:r>
      <w:proofErr w:type="spellEnd"/>
    </w:p>
    <w:p w:rsidR="006616C3" w:rsidRDefault="006616C3" w:rsidP="006616C3">
      <w:pPr>
        <w:tabs>
          <w:tab w:val="left" w:pos="3450"/>
        </w:tabs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6616C3" w:rsidRDefault="006616C3" w:rsidP="006616C3">
      <w:pPr>
        <w:tabs>
          <w:tab w:val="left" w:pos="3450"/>
        </w:tabs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6616C3" w:rsidRDefault="006616C3" w:rsidP="006616C3">
      <w:pPr>
        <w:tabs>
          <w:tab w:val="left" w:pos="3450"/>
        </w:tabs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6616C3" w:rsidRDefault="006616C3" w:rsidP="006616C3">
      <w:pPr>
        <w:tabs>
          <w:tab w:val="left" w:pos="3450"/>
        </w:tabs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6616C3" w:rsidRDefault="006616C3" w:rsidP="006616C3">
      <w:pPr>
        <w:tabs>
          <w:tab w:val="left" w:pos="3450"/>
        </w:tabs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6616C3" w:rsidRDefault="006616C3" w:rsidP="006616C3">
      <w:pPr>
        <w:tabs>
          <w:tab w:val="left" w:pos="3450"/>
        </w:tabs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6616C3" w:rsidRDefault="006616C3" w:rsidP="006616C3">
      <w:pPr>
        <w:tabs>
          <w:tab w:val="left" w:pos="3450"/>
        </w:tabs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6616C3" w:rsidRPr="008C5D69" w:rsidRDefault="006616C3" w:rsidP="006616C3">
      <w:pPr>
        <w:tabs>
          <w:tab w:val="left" w:pos="3450"/>
        </w:tabs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8C5D69" w:rsidRPr="008C5D69" w:rsidRDefault="008C5D69" w:rsidP="008C5D6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C5D6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Прокуратура </w:t>
      </w:r>
      <w:proofErr w:type="spellStart"/>
      <w:r w:rsidRPr="008C5D69">
        <w:rPr>
          <w:rFonts w:ascii="Times New Roman" w:hAnsi="Times New Roman" w:cs="Times New Roman"/>
          <w:b/>
          <w:sz w:val="28"/>
          <w:szCs w:val="28"/>
        </w:rPr>
        <w:t>Шебалинского</w:t>
      </w:r>
      <w:proofErr w:type="spellEnd"/>
      <w:r w:rsidRPr="008C5D69">
        <w:rPr>
          <w:rFonts w:ascii="Times New Roman" w:hAnsi="Times New Roman" w:cs="Times New Roman"/>
          <w:b/>
          <w:sz w:val="28"/>
          <w:szCs w:val="28"/>
        </w:rPr>
        <w:t xml:space="preserve"> района  разъясняет:</w:t>
      </w:r>
    </w:p>
    <w:p w:rsidR="006616C3" w:rsidRDefault="006616C3" w:rsidP="006616C3">
      <w:pPr>
        <w:shd w:val="clear" w:color="auto" w:fill="FFFFFF"/>
        <w:spacing w:after="0" w:line="330" w:lineRule="atLeast"/>
        <w:jc w:val="both"/>
        <w:textAlignment w:val="top"/>
        <w:rPr>
          <w:rStyle w:val="a7"/>
          <w:rFonts w:ascii="Times New Roman" w:hAnsi="Times New Roman" w:cs="Times New Roman"/>
          <w:color w:val="333333"/>
          <w:sz w:val="28"/>
          <w:szCs w:val="28"/>
        </w:rPr>
      </w:pPr>
    </w:p>
    <w:p w:rsidR="006616C3" w:rsidRDefault="00142B54" w:rsidP="006616C3">
      <w:pPr>
        <w:shd w:val="clear" w:color="auto" w:fill="FFFFFF"/>
        <w:spacing w:after="0" w:line="330" w:lineRule="atLeast"/>
        <w:jc w:val="both"/>
        <w:textAlignment w:val="top"/>
        <w:rPr>
          <w:rStyle w:val="a7"/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Style w:val="a7"/>
          <w:rFonts w:ascii="Times New Roman" w:hAnsi="Times New Roman" w:cs="Times New Roman"/>
          <w:color w:val="333333"/>
          <w:sz w:val="28"/>
          <w:szCs w:val="28"/>
        </w:rPr>
        <w:t xml:space="preserve">Новые правила отмены автоматических платежей за </w:t>
      </w:r>
      <w:proofErr w:type="spellStart"/>
      <w:r w:rsidRPr="008C5D69">
        <w:rPr>
          <w:rStyle w:val="a7"/>
          <w:rFonts w:ascii="Times New Roman" w:hAnsi="Times New Roman" w:cs="Times New Roman"/>
          <w:color w:val="333333"/>
          <w:sz w:val="28"/>
          <w:szCs w:val="28"/>
        </w:rPr>
        <w:t>онлайн-подписки</w:t>
      </w:r>
      <w:proofErr w:type="spellEnd"/>
    </w:p>
    <w:p w:rsidR="006616C3" w:rsidRDefault="006616C3" w:rsidP="006616C3">
      <w:pPr>
        <w:shd w:val="clear" w:color="auto" w:fill="FFFFFF"/>
        <w:spacing w:after="0" w:line="330" w:lineRule="atLeast"/>
        <w:jc w:val="both"/>
        <w:textAlignment w:val="top"/>
        <w:rPr>
          <w:rStyle w:val="a7"/>
          <w:rFonts w:ascii="Times New Roman" w:hAnsi="Times New Roman" w:cs="Times New Roman"/>
          <w:color w:val="333333"/>
          <w:sz w:val="28"/>
          <w:szCs w:val="28"/>
        </w:rPr>
      </w:pPr>
    </w:p>
    <w:p w:rsidR="006616C3" w:rsidRDefault="006616C3" w:rsidP="006616C3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     </w:t>
      </w:r>
      <w:r w:rsidR="00142B54"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 С 1 марта 2026 года вступил в силу Федеральный закон от 15.10.2025 №976-ФЗ. </w:t>
      </w:r>
      <w:r>
        <w:rPr>
          <w:rFonts w:ascii="Times New Roman" w:hAnsi="Times New Roman" w:cs="Times New Roman"/>
          <w:color w:val="333333"/>
          <w:sz w:val="28"/>
          <w:szCs w:val="28"/>
        </w:rPr>
        <w:t>Закон</w:t>
      </w:r>
      <w:r w:rsidR="00142B54"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 запрещает осуществлять периодические платежи с использованием реквизитов банковской карты или счёта потребителя, если он прямо выразил отказ от такого способа расчёта в отношении конкретного договора. </w:t>
      </w:r>
    </w:p>
    <w:p w:rsidR="00142B54" w:rsidRPr="008C5D69" w:rsidRDefault="00142B54" w:rsidP="006616C3">
      <w:pPr>
        <w:shd w:val="clear" w:color="auto" w:fill="FFFFFF"/>
        <w:spacing w:after="0" w:line="330" w:lineRule="atLeast"/>
        <w:ind w:firstLine="709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Потребитель получил право отказаться от дальнейших автоматических списаний с определённой банковской карты для оплаты услуг </w:t>
      </w:r>
      <w:proofErr w:type="gramStart"/>
      <w:r w:rsidRPr="008C5D69">
        <w:rPr>
          <w:rFonts w:ascii="Times New Roman" w:hAnsi="Times New Roman" w:cs="Times New Roman"/>
          <w:color w:val="333333"/>
          <w:sz w:val="28"/>
          <w:szCs w:val="28"/>
        </w:rPr>
        <w:t>конкретного</w:t>
      </w:r>
      <w:proofErr w:type="gramEnd"/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8C5D69">
        <w:rPr>
          <w:rFonts w:ascii="Times New Roman" w:hAnsi="Times New Roman" w:cs="Times New Roman"/>
          <w:color w:val="333333"/>
          <w:sz w:val="28"/>
          <w:szCs w:val="28"/>
        </w:rPr>
        <w:t>онлайн-сервиса</w:t>
      </w:r>
      <w:proofErr w:type="spellEnd"/>
      <w:r w:rsidRPr="008C5D69">
        <w:rPr>
          <w:rFonts w:ascii="Times New Roman" w:hAnsi="Times New Roman" w:cs="Times New Roman"/>
          <w:color w:val="333333"/>
          <w:sz w:val="28"/>
          <w:szCs w:val="28"/>
        </w:rPr>
        <w:t>. Исполнитель обязан обеспечить потребителю возможность заявить такой отказ, в том числе в электронной форме — через официальный сайт или мобильное приложение сервиса</w:t>
      </w:r>
      <w:r w:rsidR="006616C3">
        <w:rPr>
          <w:rFonts w:ascii="Times New Roman" w:hAnsi="Times New Roman" w:cs="Times New Roman"/>
          <w:color w:val="333333"/>
          <w:sz w:val="28"/>
          <w:szCs w:val="28"/>
        </w:rPr>
        <w:t>.</w:t>
      </w:r>
      <w:r w:rsidR="006616C3"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</w:p>
    <w:p w:rsidR="008C5D69" w:rsidRPr="008C5D69" w:rsidRDefault="008C5D69" w:rsidP="008C5D69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8C5D69" w:rsidRPr="008C5D69" w:rsidRDefault="008C5D69" w:rsidP="008C5D69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8C5D69" w:rsidRPr="008C5D69" w:rsidRDefault="008C5D69" w:rsidP="008C5D69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Прокурор </w:t>
      </w:r>
      <w:proofErr w:type="spellStart"/>
      <w:r w:rsidRPr="008C5D69">
        <w:rPr>
          <w:rFonts w:ascii="Times New Roman" w:hAnsi="Times New Roman" w:cs="Times New Roman"/>
          <w:color w:val="333333"/>
          <w:sz w:val="28"/>
          <w:szCs w:val="28"/>
        </w:rPr>
        <w:t>Шебалинского</w:t>
      </w:r>
      <w:proofErr w:type="spellEnd"/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 района                                                  Е.К. </w:t>
      </w:r>
      <w:proofErr w:type="spellStart"/>
      <w:r w:rsidRPr="008C5D69">
        <w:rPr>
          <w:rFonts w:ascii="Times New Roman" w:hAnsi="Times New Roman" w:cs="Times New Roman"/>
          <w:color w:val="333333"/>
          <w:sz w:val="28"/>
          <w:szCs w:val="28"/>
        </w:rPr>
        <w:t>Полыгалов</w:t>
      </w:r>
      <w:proofErr w:type="spellEnd"/>
    </w:p>
    <w:p w:rsidR="008C5D69" w:rsidRPr="008C5D69" w:rsidRDefault="008C5D69" w:rsidP="008C5D69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8C5D69" w:rsidRPr="008C5D69" w:rsidRDefault="008C5D69" w:rsidP="008C5D69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8C5D69" w:rsidRPr="008C5D69" w:rsidRDefault="008C5D69" w:rsidP="008C5D6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C5D69"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proofErr w:type="spellStart"/>
      <w:r w:rsidRPr="008C5D69">
        <w:rPr>
          <w:rFonts w:ascii="Times New Roman" w:hAnsi="Times New Roman" w:cs="Times New Roman"/>
          <w:b/>
          <w:sz w:val="28"/>
          <w:szCs w:val="28"/>
        </w:rPr>
        <w:t>Шебалинского</w:t>
      </w:r>
      <w:proofErr w:type="spellEnd"/>
      <w:r w:rsidRPr="008C5D69">
        <w:rPr>
          <w:rFonts w:ascii="Times New Roman" w:hAnsi="Times New Roman" w:cs="Times New Roman"/>
          <w:b/>
          <w:sz w:val="28"/>
          <w:szCs w:val="28"/>
        </w:rPr>
        <w:t xml:space="preserve"> района  разъясняет:</w:t>
      </w:r>
    </w:p>
    <w:p w:rsidR="008C5D69" w:rsidRPr="008C5D69" w:rsidRDefault="008C5D69" w:rsidP="006616C3">
      <w:pPr>
        <w:shd w:val="clear" w:color="auto" w:fill="FFFFFF"/>
        <w:spacing w:after="0" w:line="330" w:lineRule="atLeast"/>
        <w:jc w:val="center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6616C3" w:rsidRDefault="00142B54" w:rsidP="006616C3">
      <w:pPr>
        <w:shd w:val="clear" w:color="auto" w:fill="FFFFFF"/>
        <w:spacing w:after="120" w:line="330" w:lineRule="atLeast"/>
        <w:jc w:val="center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Style w:val="a7"/>
          <w:rFonts w:ascii="Times New Roman" w:hAnsi="Times New Roman" w:cs="Times New Roman"/>
          <w:color w:val="333333"/>
          <w:sz w:val="28"/>
          <w:szCs w:val="28"/>
        </w:rPr>
        <w:t>Изменения в законодательстве о защите русского язык</w:t>
      </w:r>
      <w:r w:rsidR="006616C3">
        <w:rPr>
          <w:rStyle w:val="a7"/>
          <w:rFonts w:ascii="Times New Roman" w:hAnsi="Times New Roman" w:cs="Times New Roman"/>
          <w:color w:val="333333"/>
          <w:sz w:val="28"/>
          <w:szCs w:val="28"/>
        </w:rPr>
        <w:t>а</w:t>
      </w:r>
    </w:p>
    <w:p w:rsidR="006616C3" w:rsidRDefault="006616C3" w:rsidP="006616C3">
      <w:pPr>
        <w:shd w:val="clear" w:color="auto" w:fill="FFFFFF"/>
        <w:spacing w:after="12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6616C3" w:rsidRDefault="00142B54" w:rsidP="006616C3">
      <w:pPr>
        <w:shd w:val="clear" w:color="auto" w:fill="FFFFFF"/>
        <w:spacing w:after="120" w:line="330" w:lineRule="atLeast"/>
        <w:contextualSpacing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6616C3">
        <w:rPr>
          <w:rFonts w:ascii="Times New Roman" w:hAnsi="Times New Roman" w:cs="Times New Roman"/>
          <w:color w:val="333333"/>
          <w:sz w:val="28"/>
          <w:szCs w:val="28"/>
        </w:rPr>
        <w:t xml:space="preserve">        </w:t>
      </w:r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С 1 марта 2026 года вступил в силу Федеральный закон от 24.06.2025 №168-ФЗ. Вся информация для потребителей на вывесках, указателях и табличках должна быть выполнена на русском языке как государственном языке Российской Федерации. </w:t>
      </w:r>
    </w:p>
    <w:p w:rsidR="00142B54" w:rsidRPr="008C5D69" w:rsidRDefault="006616C3" w:rsidP="006616C3">
      <w:pPr>
        <w:shd w:val="clear" w:color="auto" w:fill="FFFFFF"/>
        <w:spacing w:after="120" w:line="330" w:lineRule="atLeast"/>
        <w:contextualSpacing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      </w:t>
      </w:r>
      <w:r w:rsidR="00142B54" w:rsidRPr="008C5D69">
        <w:rPr>
          <w:rFonts w:ascii="Times New Roman" w:hAnsi="Times New Roman" w:cs="Times New Roman"/>
          <w:color w:val="333333"/>
          <w:sz w:val="28"/>
          <w:szCs w:val="28"/>
        </w:rPr>
        <w:t>Закон допускает дублирование информации на языках народов России или иностранных языках, но основной текст должен быть на русском. За несоблюдение установленных требований предусмотрена административная ответственность</w:t>
      </w:r>
    </w:p>
    <w:p w:rsidR="008C5D69" w:rsidRPr="008C5D69" w:rsidRDefault="008C5D69" w:rsidP="008C5D69">
      <w:pPr>
        <w:shd w:val="clear" w:color="auto" w:fill="FFFFFF"/>
        <w:spacing w:after="12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8C5D69" w:rsidRPr="008C5D69" w:rsidRDefault="008C5D69" w:rsidP="008C5D69">
      <w:pPr>
        <w:shd w:val="clear" w:color="auto" w:fill="FFFFFF"/>
        <w:spacing w:after="12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Прокурор </w:t>
      </w:r>
      <w:proofErr w:type="spellStart"/>
      <w:r w:rsidRPr="008C5D69">
        <w:rPr>
          <w:rFonts w:ascii="Times New Roman" w:hAnsi="Times New Roman" w:cs="Times New Roman"/>
          <w:color w:val="333333"/>
          <w:sz w:val="28"/>
          <w:szCs w:val="28"/>
        </w:rPr>
        <w:t>Шебалинского</w:t>
      </w:r>
      <w:proofErr w:type="spellEnd"/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 района                                                  Е.К. </w:t>
      </w:r>
      <w:proofErr w:type="spellStart"/>
      <w:r w:rsidRPr="008C5D69">
        <w:rPr>
          <w:rFonts w:ascii="Times New Roman" w:hAnsi="Times New Roman" w:cs="Times New Roman"/>
          <w:color w:val="333333"/>
          <w:sz w:val="28"/>
          <w:szCs w:val="28"/>
        </w:rPr>
        <w:t>Полыгалов</w:t>
      </w:r>
      <w:proofErr w:type="spellEnd"/>
    </w:p>
    <w:p w:rsidR="00142B54" w:rsidRDefault="00142B54" w:rsidP="008C5D69">
      <w:pPr>
        <w:tabs>
          <w:tab w:val="left" w:pos="345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616C3" w:rsidRDefault="006616C3" w:rsidP="008C5D69">
      <w:pPr>
        <w:tabs>
          <w:tab w:val="left" w:pos="345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616C3" w:rsidRDefault="006616C3" w:rsidP="008C5D69">
      <w:pPr>
        <w:tabs>
          <w:tab w:val="left" w:pos="345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616C3" w:rsidRDefault="006616C3" w:rsidP="008C5D69">
      <w:pPr>
        <w:tabs>
          <w:tab w:val="left" w:pos="345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616C3" w:rsidRPr="008C5D69" w:rsidRDefault="006616C3" w:rsidP="008C5D69">
      <w:pPr>
        <w:tabs>
          <w:tab w:val="left" w:pos="345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42B54" w:rsidRPr="00142B54" w:rsidRDefault="00142B54" w:rsidP="006616C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142B5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lastRenderedPageBreak/>
        <w:t xml:space="preserve">Прокуратура разъясняет </w:t>
      </w:r>
      <w:r w:rsidR="006616C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об </w:t>
      </w:r>
      <w:r w:rsidRPr="00142B5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изменения</w:t>
      </w:r>
      <w:r w:rsidR="006616C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х</w:t>
      </w:r>
      <w:r w:rsidRPr="00142B5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, внесенны</w:t>
      </w:r>
      <w:r w:rsidR="006616C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х</w:t>
      </w:r>
      <w:r w:rsidRPr="00142B5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в земельное законодательство</w:t>
      </w:r>
    </w:p>
    <w:p w:rsidR="00142B54" w:rsidRPr="00142B54" w:rsidRDefault="00142B54" w:rsidP="006616C3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B54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 xml:space="preserve">В соответствии с Федеральным законом от 31.07.2025 № 294-ФЗ «О внесении изменений в Земельный кодекс Российской Федерации и отдельные законодательные акты Российской Федерации» с 1 марта 2026 года на правообладателей земельных участков возлагается обязанность проводить мероприятия по защите земель от распространения опасных видов </w:t>
      </w:r>
      <w:proofErr w:type="spellStart"/>
      <w:r w:rsidRPr="00142B54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инвазивных</w:t>
      </w:r>
      <w:proofErr w:type="spellEnd"/>
      <w:r w:rsidRPr="00142B54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 xml:space="preserve"> (чужеродных) растений и их уничтожению.</w:t>
      </w:r>
    </w:p>
    <w:p w:rsidR="00142B54" w:rsidRPr="00142B54" w:rsidRDefault="00142B54" w:rsidP="006616C3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B54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 xml:space="preserve">К опасным видам </w:t>
      </w:r>
      <w:proofErr w:type="spellStart"/>
      <w:r w:rsidRPr="00142B54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инвазивных</w:t>
      </w:r>
      <w:proofErr w:type="spellEnd"/>
      <w:r w:rsidRPr="00142B54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 xml:space="preserve"> (чужеродных) растений относятся жизнеспособные растения любых видов, сортов или биологических типов, которые обитают за пределами своего естественного ареала и распространение, и численность которых создают угрозу окружающей среде, жизни или здоровью граждан, сохранению естественных экологических систем, биологического разнообразия и причиняют вред отдельным отраслям экономики.</w:t>
      </w:r>
    </w:p>
    <w:p w:rsidR="00142B54" w:rsidRPr="00142B54" w:rsidRDefault="00142B54" w:rsidP="006616C3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B54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 xml:space="preserve">Мероприятия по охране окружающей среды от распространения опасных видов </w:t>
      </w:r>
      <w:proofErr w:type="spellStart"/>
      <w:r w:rsidRPr="00142B54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инвазивных</w:t>
      </w:r>
      <w:proofErr w:type="spellEnd"/>
      <w:r w:rsidRPr="00142B54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 xml:space="preserve"> (чужеродных) растений и уничтожению таких растений должны проводиться способами, не запрещенными законодательством Российской Федерации, в том числе с использованием энтомофагов (то есть насекомых снижающих популяцию растений определенного вида).</w:t>
      </w:r>
    </w:p>
    <w:p w:rsidR="00142B54" w:rsidRPr="00142B54" w:rsidRDefault="00142B54" w:rsidP="006616C3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B54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Предусматривается, что не проведение мероприятий по защите земель от распространения опасных видов растений и уничтожению таких растений может являться основанием для принудительного прекращения права на земельный участок.</w:t>
      </w:r>
    </w:p>
    <w:p w:rsidR="0089136D" w:rsidRPr="008C5D69" w:rsidRDefault="0089136D" w:rsidP="008C5D6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5D69" w:rsidRPr="008C5D69" w:rsidRDefault="008C5D69" w:rsidP="008C5D69">
      <w:pPr>
        <w:jc w:val="both"/>
        <w:rPr>
          <w:rFonts w:ascii="Times New Roman" w:hAnsi="Times New Roman" w:cs="Times New Roman"/>
          <w:sz w:val="28"/>
          <w:szCs w:val="28"/>
        </w:rPr>
      </w:pPr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Прокурор </w:t>
      </w:r>
      <w:proofErr w:type="spellStart"/>
      <w:r w:rsidRPr="008C5D69">
        <w:rPr>
          <w:rFonts w:ascii="Times New Roman" w:hAnsi="Times New Roman" w:cs="Times New Roman"/>
          <w:color w:val="333333"/>
          <w:sz w:val="28"/>
          <w:szCs w:val="28"/>
        </w:rPr>
        <w:t>Шебалинского</w:t>
      </w:r>
      <w:proofErr w:type="spellEnd"/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 района                                 </w:t>
      </w:r>
      <w:r w:rsidR="006616C3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                Е.К. </w:t>
      </w:r>
      <w:proofErr w:type="spellStart"/>
      <w:r w:rsidRPr="008C5D69">
        <w:rPr>
          <w:rFonts w:ascii="Times New Roman" w:hAnsi="Times New Roman" w:cs="Times New Roman"/>
          <w:color w:val="333333"/>
          <w:sz w:val="28"/>
          <w:szCs w:val="28"/>
        </w:rPr>
        <w:t>Полыгалов</w:t>
      </w:r>
      <w:proofErr w:type="spellEnd"/>
    </w:p>
    <w:p w:rsidR="008C5D69" w:rsidRPr="008C5D69" w:rsidRDefault="008C5D69" w:rsidP="008C5D6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9136D" w:rsidRPr="008C5D69" w:rsidRDefault="0089136D" w:rsidP="008C5D6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9136D" w:rsidRPr="008C5D69" w:rsidRDefault="0089136D" w:rsidP="008C5D69">
      <w:pPr>
        <w:tabs>
          <w:tab w:val="left" w:pos="6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C5D69">
        <w:rPr>
          <w:rFonts w:ascii="Times New Roman" w:hAnsi="Times New Roman" w:cs="Times New Roman"/>
          <w:sz w:val="28"/>
          <w:szCs w:val="28"/>
        </w:rPr>
        <w:tab/>
      </w:r>
    </w:p>
    <w:p w:rsidR="0089136D" w:rsidRPr="008C5D69" w:rsidRDefault="0089136D" w:rsidP="008C5D69">
      <w:pPr>
        <w:tabs>
          <w:tab w:val="left" w:pos="6840"/>
        </w:tabs>
        <w:jc w:val="both"/>
        <w:rPr>
          <w:rFonts w:ascii="Times New Roman" w:hAnsi="Times New Roman" w:cs="Times New Roman"/>
          <w:sz w:val="28"/>
          <w:szCs w:val="28"/>
        </w:rPr>
      </w:pPr>
    </w:p>
    <w:sectPr w:rsidR="0089136D" w:rsidRPr="008C5D69" w:rsidSect="002F54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262DF7"/>
    <w:multiLevelType w:val="multilevel"/>
    <w:tmpl w:val="4AF866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40E97A5D"/>
    <w:multiLevelType w:val="multilevel"/>
    <w:tmpl w:val="9DC074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64792F38"/>
    <w:multiLevelType w:val="multilevel"/>
    <w:tmpl w:val="423C8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1F33"/>
    <w:rsid w:val="00051F33"/>
    <w:rsid w:val="0010375F"/>
    <w:rsid w:val="00142B54"/>
    <w:rsid w:val="002F542B"/>
    <w:rsid w:val="003D7925"/>
    <w:rsid w:val="00592F6B"/>
    <w:rsid w:val="006616C3"/>
    <w:rsid w:val="008752F0"/>
    <w:rsid w:val="0089136D"/>
    <w:rsid w:val="008C5D69"/>
    <w:rsid w:val="00904E65"/>
    <w:rsid w:val="00AC2A7B"/>
    <w:rsid w:val="00C42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42B"/>
  </w:style>
  <w:style w:type="paragraph" w:styleId="1">
    <w:name w:val="heading 1"/>
    <w:basedOn w:val="a"/>
    <w:link w:val="10"/>
    <w:uiPriority w:val="9"/>
    <w:qFormat/>
    <w:rsid w:val="00142B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1F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1F3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752F0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3D7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ign-header">
    <w:name w:val="align-header"/>
    <w:basedOn w:val="a"/>
    <w:rsid w:val="003D7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142B5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42B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5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45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9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6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68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3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22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8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7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102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1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08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953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6</Pages>
  <Words>1505</Words>
  <Characters>8580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Shadrina.T.Iu</dc:creator>
  <cp:lastModifiedBy>Shadrina.T.Iu</cp:lastModifiedBy>
  <cp:revision>5</cp:revision>
  <dcterms:created xsi:type="dcterms:W3CDTF">2025-12-29T10:54:00Z</dcterms:created>
  <dcterms:modified xsi:type="dcterms:W3CDTF">2026-06-08T13:43:00Z</dcterms:modified>
</cp:coreProperties>
</file>